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78" w:rsidRDefault="00275F78">
      <w:r>
        <w:rPr>
          <w:noProof/>
        </w:rPr>
        <w:drawing>
          <wp:anchor distT="0" distB="0" distL="114300" distR="114300" simplePos="0" relativeHeight="251660288" behindDoc="0" locked="0" layoutInCell="1" allowOverlap="1">
            <wp:simplePos x="0" y="0"/>
            <wp:positionH relativeFrom="margin">
              <wp:posOffset>326390</wp:posOffset>
            </wp:positionH>
            <wp:positionV relativeFrom="paragraph">
              <wp:posOffset>755650</wp:posOffset>
            </wp:positionV>
            <wp:extent cx="5467350" cy="2857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4A848.tmp"/>
                    <pic:cNvPicPr/>
                  </pic:nvPicPr>
                  <pic:blipFill>
                    <a:blip r:embed="rId4">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467350" cy="285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365760</wp:posOffset>
            </wp:positionV>
            <wp:extent cx="6120130" cy="3302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43D49.tmp"/>
                    <pic:cNvPicPr/>
                  </pic:nvPicPr>
                  <pic:blipFill>
                    <a:blip r:embed="rId6">
                      <a:extLst>
                        <a:ext uri="{28A0092B-C50C-407E-A947-70E740481C1C}">
                          <a14:useLocalDpi xmlns:a14="http://schemas.microsoft.com/office/drawing/2010/main" val="0"/>
                        </a:ext>
                      </a:extLst>
                    </a:blip>
                    <a:stretch>
                      <a:fillRect/>
                    </a:stretch>
                  </pic:blipFill>
                  <pic:spPr>
                    <a:xfrm>
                      <a:off x="0" y="0"/>
                      <a:ext cx="6120130" cy="330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-43815</wp:posOffset>
            </wp:positionH>
            <wp:positionV relativeFrom="paragraph">
              <wp:posOffset>3810</wp:posOffset>
            </wp:positionV>
            <wp:extent cx="1084086" cy="314325"/>
            <wp:effectExtent l="0" t="0" r="190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42C68.tmp"/>
                    <pic:cNvPicPr/>
                  </pic:nvPicPr>
                  <pic:blipFill rotWithShape="1">
                    <a:blip r:embed="rId7">
                      <a:extLst>
                        <a:ext uri="{28A0092B-C50C-407E-A947-70E740481C1C}">
                          <a14:useLocalDpi xmlns:a14="http://schemas.microsoft.com/office/drawing/2010/main" val="0"/>
                        </a:ext>
                      </a:extLst>
                    </a:blip>
                    <a:srcRect t="12766" b="16907"/>
                    <a:stretch/>
                  </pic:blipFill>
                  <pic:spPr bwMode="auto">
                    <a:xfrm>
                      <a:off x="0" y="0"/>
                      <a:ext cx="1084086"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F78" w:rsidRDefault="00275F78">
      <w:r>
        <w:rPr>
          <w:noProof/>
        </w:rPr>
        <w:drawing>
          <wp:anchor distT="0" distB="0" distL="114300" distR="114300" simplePos="0" relativeHeight="251661312" behindDoc="0" locked="0" layoutInCell="1" allowOverlap="1">
            <wp:simplePos x="0" y="0"/>
            <wp:positionH relativeFrom="column">
              <wp:posOffset>-43815</wp:posOffset>
            </wp:positionH>
            <wp:positionV relativeFrom="paragraph">
              <wp:posOffset>994410</wp:posOffset>
            </wp:positionV>
            <wp:extent cx="3365937" cy="174307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4FD67.tmp"/>
                    <pic:cNvPicPr/>
                  </pic:nvPicPr>
                  <pic:blipFill>
                    <a:blip r:embed="rId8">
                      <a:extLst>
                        <a:ext uri="{28A0092B-C50C-407E-A947-70E740481C1C}">
                          <a14:useLocalDpi xmlns:a14="http://schemas.microsoft.com/office/drawing/2010/main" val="0"/>
                        </a:ext>
                      </a:extLst>
                    </a:blip>
                    <a:stretch>
                      <a:fillRect/>
                    </a:stretch>
                  </pic:blipFill>
                  <pic:spPr>
                    <a:xfrm>
                      <a:off x="0" y="0"/>
                      <a:ext cx="3365937" cy="1743075"/>
                    </a:xfrm>
                    <a:prstGeom prst="rect">
                      <a:avLst/>
                    </a:prstGeom>
                  </pic:spPr>
                </pic:pic>
              </a:graphicData>
            </a:graphic>
            <wp14:sizeRelH relativeFrom="page">
              <wp14:pctWidth>0</wp14:pctWidth>
            </wp14:sizeRelH>
            <wp14:sizeRelV relativeFrom="page">
              <wp14:pctHeight>0</wp14:pctHeight>
            </wp14:sizeRelV>
          </wp:anchor>
        </w:drawing>
      </w:r>
    </w:p>
    <w:p w:rsidR="00275F78" w:rsidRPr="00275F78" w:rsidRDefault="00275F78" w:rsidP="00275F78">
      <w:pPr>
        <w:widowControl/>
        <w:shd w:val="clear" w:color="auto" w:fill="FFFFFF"/>
        <w:spacing w:after="300"/>
        <w:jc w:val="left"/>
        <w:rPr>
          <w:rFonts w:ascii="ＭＳ Ｐゴシック" w:eastAsia="ＭＳ Ｐゴシック" w:hAnsi="ＭＳ Ｐゴシック" w:cs="ＭＳ Ｐゴシック"/>
          <w:color w:val="0D0D0D"/>
          <w:kern w:val="0"/>
          <w:sz w:val="24"/>
          <w:szCs w:val="24"/>
        </w:rPr>
      </w:pPr>
      <w:r w:rsidRPr="00275F78">
        <w:rPr>
          <w:rFonts w:ascii="ＭＳ Ｐゴシック" w:eastAsia="ＭＳ Ｐゴシック" w:hAnsi="ＭＳ Ｐゴシック" w:cs="ＭＳ Ｐゴシック" w:hint="eastAsia"/>
          <w:color w:val="0D0D0D"/>
          <w:kern w:val="0"/>
          <w:sz w:val="24"/>
          <w:szCs w:val="24"/>
        </w:rPr>
        <w:t xml:space="preserve">国土交通省は、体育館やホールなど多くの人が集まる施設の天井の落下事故防止の指針を見直す方向で検討を始めた。東日本大震災で落下が相次いだため。構造計算で量が決まる壁や柱と異なり、天井には法令上の明確な基準がなく、指針を見直して対策を強化する。 </w:t>
      </w:r>
    </w:p>
    <w:p w:rsidR="00275F78" w:rsidRPr="00275F78" w:rsidRDefault="00275F78" w:rsidP="00275F78">
      <w:pPr>
        <w:widowControl/>
        <w:shd w:val="clear" w:color="auto" w:fill="FFFFFF"/>
        <w:spacing w:after="300"/>
        <w:jc w:val="left"/>
        <w:rPr>
          <w:rFonts w:ascii="ＭＳ Ｐゴシック" w:eastAsia="ＭＳ Ｐゴシック" w:hAnsi="ＭＳ Ｐゴシック" w:cs="ＭＳ Ｐゴシック" w:hint="eastAsia"/>
          <w:color w:val="0D0D0D"/>
          <w:kern w:val="0"/>
          <w:sz w:val="24"/>
          <w:szCs w:val="24"/>
        </w:rPr>
      </w:pPr>
      <w:r w:rsidRPr="00275F78">
        <w:rPr>
          <w:rFonts w:ascii="ＭＳ Ｐゴシック" w:eastAsia="ＭＳ Ｐゴシック" w:hAnsi="ＭＳ Ｐゴシック" w:cs="ＭＳ Ｐゴシック" w:hint="eastAsia"/>
          <w:color w:val="0D0D0D"/>
          <w:kern w:val="0"/>
          <w:sz w:val="24"/>
          <w:szCs w:val="24"/>
        </w:rPr>
        <w:t xml:space="preserve">　今回の震災では、東京都千代田区の九段会館で大ホールの天井が落ち、女性２人が死亡。栃木県では研究施設で男性が死亡し</w:t>
      </w:r>
      <w:bookmarkStart w:id="0" w:name="_GoBack"/>
      <w:bookmarkEnd w:id="0"/>
      <w:r w:rsidRPr="00275F78">
        <w:rPr>
          <w:rFonts w:ascii="ＭＳ Ｐゴシック" w:eastAsia="ＭＳ Ｐゴシック" w:hAnsi="ＭＳ Ｐゴシック" w:cs="ＭＳ Ｐゴシック" w:hint="eastAsia"/>
          <w:color w:val="0D0D0D"/>
          <w:kern w:val="0"/>
          <w:sz w:val="24"/>
          <w:szCs w:val="24"/>
        </w:rPr>
        <w:t xml:space="preserve">、中学校体育館で天井の石膏（せっこう）ボードが落ちて生徒２０人がけがをした。横浜市のボウリング場や川崎市のホール、茨城空港でも天井が落ちた。 </w:t>
      </w:r>
    </w:p>
    <w:p w:rsidR="00275F78" w:rsidRPr="00275F78" w:rsidRDefault="00275F78" w:rsidP="00275F78">
      <w:pPr>
        <w:widowControl/>
        <w:shd w:val="clear" w:color="auto" w:fill="FFFFFF"/>
        <w:spacing w:after="300"/>
        <w:jc w:val="left"/>
        <w:rPr>
          <w:rFonts w:ascii="ＭＳ Ｐゴシック" w:eastAsia="ＭＳ Ｐゴシック" w:hAnsi="ＭＳ Ｐゴシック" w:cs="ＭＳ Ｐゴシック" w:hint="eastAsia"/>
          <w:color w:val="0D0D0D"/>
          <w:kern w:val="0"/>
          <w:sz w:val="24"/>
          <w:szCs w:val="24"/>
        </w:rPr>
      </w:pPr>
      <w:r w:rsidRPr="00275F78">
        <w:rPr>
          <w:rFonts w:ascii="ＭＳ Ｐゴシック" w:eastAsia="ＭＳ Ｐゴシック" w:hAnsi="ＭＳ Ｐゴシック" w:cs="ＭＳ Ｐゴシック" w:hint="eastAsia"/>
          <w:color w:val="0D0D0D"/>
          <w:kern w:val="0"/>
          <w:sz w:val="24"/>
          <w:szCs w:val="24"/>
        </w:rPr>
        <w:t xml:space="preserve">　天井について建築基準法施行令は「風圧並びに地震その他の震動及び衝撃で脱落しないようにしなければならない」と定める。これを補強する指針は２００１年の芸予地震後につくられた。 </w:t>
      </w:r>
    </w:p>
    <w:p w:rsidR="00275F78" w:rsidRPr="00275F78" w:rsidRDefault="00275F78" w:rsidP="00275F78">
      <w:pPr>
        <w:widowControl/>
        <w:shd w:val="clear" w:color="auto" w:fill="FFFFFF"/>
        <w:spacing w:after="300"/>
        <w:jc w:val="left"/>
        <w:rPr>
          <w:rFonts w:ascii="ＭＳ Ｐゴシック" w:eastAsia="ＭＳ Ｐゴシック" w:hAnsi="ＭＳ Ｐゴシック" w:cs="ＭＳ Ｐゴシック" w:hint="eastAsia"/>
          <w:color w:val="0D0D0D"/>
          <w:kern w:val="0"/>
          <w:sz w:val="24"/>
          <w:szCs w:val="24"/>
        </w:rPr>
      </w:pPr>
      <w:r w:rsidRPr="00275F78">
        <w:rPr>
          <w:rFonts w:ascii="ＭＳ Ｐゴシック" w:eastAsia="ＭＳ Ｐゴシック" w:hAnsi="ＭＳ Ｐゴシック" w:cs="ＭＳ Ｐゴシック" w:hint="eastAsia"/>
          <w:color w:val="0D0D0D"/>
          <w:kern w:val="0"/>
          <w:sz w:val="24"/>
          <w:szCs w:val="24"/>
        </w:rPr>
        <w:t xml:space="preserve">　想定するのは「つり天井」。天井が周りの壁などに接触し、揺れてぶつかるなどして壊れることがある。そこで、天井と壁に隙間を設け、天井をつるボルト同士を「振れ止め」で補強するなどの指針を決めた。０３年の十勝沖地震では、天井の高さに差がある施設で落下事例があり、段差がある天井同士の間に隙間を設けることを指針に加えた。 </w:t>
      </w:r>
    </w:p>
    <w:p w:rsidR="00275F78" w:rsidRPr="00275F78" w:rsidRDefault="00275F78" w:rsidP="00275F78">
      <w:pPr>
        <w:widowControl/>
        <w:shd w:val="clear" w:color="auto" w:fill="FFFFFF"/>
        <w:spacing w:after="300"/>
        <w:jc w:val="left"/>
        <w:rPr>
          <w:rFonts w:ascii="ＭＳ Ｐゴシック" w:eastAsia="ＭＳ Ｐゴシック" w:hAnsi="ＭＳ Ｐゴシック" w:cs="ＭＳ Ｐゴシック" w:hint="eastAsia"/>
          <w:color w:val="0D0D0D"/>
          <w:kern w:val="0"/>
          <w:sz w:val="24"/>
          <w:szCs w:val="24"/>
        </w:rPr>
      </w:pPr>
      <w:r w:rsidRPr="00275F78">
        <w:rPr>
          <w:rFonts w:ascii="ＭＳ Ｐゴシック" w:eastAsia="ＭＳ Ｐゴシック" w:hAnsi="ＭＳ Ｐゴシック" w:cs="ＭＳ Ｐゴシック" w:hint="eastAsia"/>
          <w:color w:val="0D0D0D"/>
          <w:kern w:val="0"/>
          <w:sz w:val="24"/>
          <w:szCs w:val="24"/>
        </w:rPr>
        <w:t xml:space="preserve">　０５年８月の宮城県沖の地震でも天井の落下があり、国交省は大規模施設を対象に定期的に調査。昨年８～９月には約１万９千棟を調べ、２割が指針と比べて問題があった。 </w:t>
      </w:r>
    </w:p>
    <w:p w:rsidR="00275F78" w:rsidRPr="00275F78" w:rsidRDefault="00275F78" w:rsidP="00275F78">
      <w:pPr>
        <w:widowControl/>
        <w:shd w:val="clear" w:color="auto" w:fill="FFFFFF"/>
        <w:spacing w:after="300"/>
        <w:jc w:val="left"/>
        <w:rPr>
          <w:rFonts w:ascii="ＭＳ Ｐゴシック" w:eastAsia="ＭＳ Ｐゴシック" w:hAnsi="ＭＳ Ｐゴシック" w:cs="ＭＳ Ｐゴシック" w:hint="eastAsia"/>
          <w:color w:val="0D0D0D"/>
          <w:kern w:val="0"/>
          <w:sz w:val="24"/>
          <w:szCs w:val="24"/>
        </w:rPr>
      </w:pPr>
      <w:r w:rsidRPr="00275F78">
        <w:rPr>
          <w:rFonts w:ascii="ＭＳ Ｐゴシック" w:eastAsia="ＭＳ Ｐゴシック" w:hAnsi="ＭＳ Ｐゴシック" w:cs="ＭＳ Ｐゴシック" w:hint="eastAsia"/>
          <w:color w:val="0D0D0D"/>
          <w:kern w:val="0"/>
          <w:sz w:val="24"/>
          <w:szCs w:val="24"/>
        </w:rPr>
        <w:t xml:space="preserve">　指針以前の建物を改修するにはコストがかかり、民間の建物では対策が進んでいない。一方で、今回の震災では新しい建物でも天井の落下が確認されており、国交省建築指導課は「被害を受けた施設が従来の指針を守っていたかを確かめ、今の指針でいいのか多角的に考えたい」と話す。 </w:t>
      </w:r>
    </w:p>
    <w:p w:rsidR="00275F78" w:rsidRPr="00275F78" w:rsidRDefault="00275F78" w:rsidP="00275F78">
      <w:pPr>
        <w:widowControl/>
        <w:shd w:val="clear" w:color="auto" w:fill="FFFFFF"/>
        <w:spacing w:after="300"/>
        <w:jc w:val="left"/>
        <w:rPr>
          <w:rFonts w:ascii="ＭＳ Ｐゴシック" w:eastAsia="ＭＳ Ｐゴシック" w:hAnsi="ＭＳ Ｐゴシック" w:cs="ＭＳ Ｐゴシック" w:hint="eastAsia"/>
          <w:color w:val="0D0D0D"/>
          <w:kern w:val="0"/>
          <w:sz w:val="24"/>
          <w:szCs w:val="24"/>
        </w:rPr>
      </w:pPr>
      <w:r w:rsidRPr="00275F78">
        <w:rPr>
          <w:rFonts w:ascii="ＭＳ Ｐゴシック" w:eastAsia="ＭＳ Ｐゴシック" w:hAnsi="ＭＳ Ｐゴシック" w:cs="ＭＳ Ｐゴシック" w:hint="eastAsia"/>
          <w:color w:val="0D0D0D"/>
          <w:kern w:val="0"/>
          <w:sz w:val="24"/>
          <w:szCs w:val="24"/>
        </w:rPr>
        <w:t xml:space="preserve">　近く、有識者らの検討会を設置する。学校施設の被害も大きいため文部科学省も参加し、夏にも緊急対策をまとめる。</w:t>
      </w:r>
    </w:p>
    <w:sectPr w:rsidR="00275F78" w:rsidRPr="00275F78" w:rsidSect="00275F7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78"/>
    <w:rsid w:val="000225A2"/>
    <w:rsid w:val="000408BC"/>
    <w:rsid w:val="0004445F"/>
    <w:rsid w:val="00052E2F"/>
    <w:rsid w:val="000723BD"/>
    <w:rsid w:val="00091218"/>
    <w:rsid w:val="00092700"/>
    <w:rsid w:val="000A040F"/>
    <w:rsid w:val="000F4C9A"/>
    <w:rsid w:val="001003A2"/>
    <w:rsid w:val="001255D9"/>
    <w:rsid w:val="00144DB4"/>
    <w:rsid w:val="00190D20"/>
    <w:rsid w:val="001C31E4"/>
    <w:rsid w:val="001C682D"/>
    <w:rsid w:val="001C7E90"/>
    <w:rsid w:val="001D79F0"/>
    <w:rsid w:val="001E6DF2"/>
    <w:rsid w:val="00216E21"/>
    <w:rsid w:val="0022344F"/>
    <w:rsid w:val="00223C12"/>
    <w:rsid w:val="00227E29"/>
    <w:rsid w:val="002341EE"/>
    <w:rsid w:val="002532C2"/>
    <w:rsid w:val="002724FB"/>
    <w:rsid w:val="00275F78"/>
    <w:rsid w:val="00292311"/>
    <w:rsid w:val="00306C31"/>
    <w:rsid w:val="003356B9"/>
    <w:rsid w:val="0036337F"/>
    <w:rsid w:val="00376DC6"/>
    <w:rsid w:val="003C1D73"/>
    <w:rsid w:val="004409A2"/>
    <w:rsid w:val="004C581D"/>
    <w:rsid w:val="004D37D2"/>
    <w:rsid w:val="004D55DB"/>
    <w:rsid w:val="005344AF"/>
    <w:rsid w:val="00567C40"/>
    <w:rsid w:val="005A0831"/>
    <w:rsid w:val="005A4279"/>
    <w:rsid w:val="005D0909"/>
    <w:rsid w:val="00605685"/>
    <w:rsid w:val="006B467E"/>
    <w:rsid w:val="006F1861"/>
    <w:rsid w:val="007015E2"/>
    <w:rsid w:val="007220DD"/>
    <w:rsid w:val="0074406B"/>
    <w:rsid w:val="00756B67"/>
    <w:rsid w:val="007677B1"/>
    <w:rsid w:val="00781ACB"/>
    <w:rsid w:val="00785501"/>
    <w:rsid w:val="00795955"/>
    <w:rsid w:val="007A080A"/>
    <w:rsid w:val="007C0D0E"/>
    <w:rsid w:val="007C64F5"/>
    <w:rsid w:val="0080179B"/>
    <w:rsid w:val="008521DF"/>
    <w:rsid w:val="008A216B"/>
    <w:rsid w:val="008A7B7C"/>
    <w:rsid w:val="008C52C3"/>
    <w:rsid w:val="009003CC"/>
    <w:rsid w:val="00951CA8"/>
    <w:rsid w:val="00992EBB"/>
    <w:rsid w:val="009F2DC0"/>
    <w:rsid w:val="00A13335"/>
    <w:rsid w:val="00A471B0"/>
    <w:rsid w:val="00A53883"/>
    <w:rsid w:val="00AD1F44"/>
    <w:rsid w:val="00AE162E"/>
    <w:rsid w:val="00B82EEC"/>
    <w:rsid w:val="00BA1C7C"/>
    <w:rsid w:val="00BA4835"/>
    <w:rsid w:val="00C61256"/>
    <w:rsid w:val="00C65C77"/>
    <w:rsid w:val="00C66406"/>
    <w:rsid w:val="00C8519F"/>
    <w:rsid w:val="00CD7002"/>
    <w:rsid w:val="00D154CF"/>
    <w:rsid w:val="00D16847"/>
    <w:rsid w:val="00D4547D"/>
    <w:rsid w:val="00D6576B"/>
    <w:rsid w:val="00D74302"/>
    <w:rsid w:val="00DD5BC2"/>
    <w:rsid w:val="00E37D59"/>
    <w:rsid w:val="00E441BD"/>
    <w:rsid w:val="00E83D03"/>
    <w:rsid w:val="00E94D6D"/>
    <w:rsid w:val="00EB5B85"/>
    <w:rsid w:val="00EC5770"/>
    <w:rsid w:val="00F1527E"/>
    <w:rsid w:val="00F23810"/>
    <w:rsid w:val="00F31D0F"/>
    <w:rsid w:val="00F701C2"/>
    <w:rsid w:val="00F8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EED77F-D58A-447C-8107-77E8539A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30211">
      <w:bodyDiv w:val="1"/>
      <w:marLeft w:val="0"/>
      <w:marRight w:val="0"/>
      <w:marTop w:val="0"/>
      <w:marBottom w:val="0"/>
      <w:divBdr>
        <w:top w:val="none" w:sz="0" w:space="0" w:color="auto"/>
        <w:left w:val="none" w:sz="0" w:space="0" w:color="auto"/>
        <w:bottom w:val="none" w:sz="0" w:space="0" w:color="auto"/>
        <w:right w:val="none" w:sz="0" w:space="0" w:color="auto"/>
      </w:divBdr>
      <w:divsChild>
        <w:div w:id="2003385107">
          <w:marLeft w:val="0"/>
          <w:marRight w:val="0"/>
          <w:marTop w:val="0"/>
          <w:marBottom w:val="0"/>
          <w:divBdr>
            <w:top w:val="none" w:sz="0" w:space="0" w:color="auto"/>
            <w:left w:val="none" w:sz="0" w:space="0" w:color="auto"/>
            <w:bottom w:val="none" w:sz="0" w:space="0" w:color="auto"/>
            <w:right w:val="none" w:sz="0" w:space="0" w:color="auto"/>
          </w:divBdr>
          <w:divsChild>
            <w:div w:id="2132092210">
              <w:marLeft w:val="0"/>
              <w:marRight w:val="0"/>
              <w:marTop w:val="0"/>
              <w:marBottom w:val="0"/>
              <w:divBdr>
                <w:top w:val="none" w:sz="0" w:space="0" w:color="auto"/>
                <w:left w:val="none" w:sz="0" w:space="0" w:color="auto"/>
                <w:bottom w:val="none" w:sz="0" w:space="0" w:color="auto"/>
                <w:right w:val="none" w:sz="0" w:space="0" w:color="auto"/>
              </w:divBdr>
              <w:divsChild>
                <w:div w:id="442920277">
                  <w:marLeft w:val="0"/>
                  <w:marRight w:val="-4875"/>
                  <w:marTop w:val="0"/>
                  <w:marBottom w:val="0"/>
                  <w:divBdr>
                    <w:top w:val="none" w:sz="0" w:space="0" w:color="auto"/>
                    <w:left w:val="none" w:sz="0" w:space="0" w:color="auto"/>
                    <w:bottom w:val="none" w:sz="0" w:space="0" w:color="auto"/>
                    <w:right w:val="none" w:sz="0" w:space="0" w:color="auto"/>
                  </w:divBdr>
                  <w:divsChild>
                    <w:div w:id="658339972">
                      <w:marLeft w:val="225"/>
                      <w:marRight w:val="4875"/>
                      <w:marTop w:val="225"/>
                      <w:marBottom w:val="0"/>
                      <w:divBdr>
                        <w:top w:val="single" w:sz="6" w:space="4" w:color="606666"/>
                        <w:left w:val="none" w:sz="0" w:space="0" w:color="auto"/>
                        <w:bottom w:val="none" w:sz="0" w:space="0" w:color="auto"/>
                        <w:right w:val="none" w:sz="0" w:space="0" w:color="auto"/>
                      </w:divBdr>
                      <w:divsChild>
                        <w:div w:id="1624384746">
                          <w:marLeft w:val="0"/>
                          <w:marRight w:val="0"/>
                          <w:marTop w:val="0"/>
                          <w:marBottom w:val="150"/>
                          <w:divBdr>
                            <w:top w:val="none" w:sz="0" w:space="0" w:color="auto"/>
                            <w:left w:val="none" w:sz="0" w:space="0" w:color="auto"/>
                            <w:bottom w:val="none" w:sz="0" w:space="0" w:color="auto"/>
                            <w:right w:val="none" w:sz="0" w:space="0" w:color="auto"/>
                          </w:divBdr>
                          <w:divsChild>
                            <w:div w:id="1548227281">
                              <w:marLeft w:val="0"/>
                              <w:marRight w:val="0"/>
                              <w:marTop w:val="0"/>
                              <w:marBottom w:val="150"/>
                              <w:divBdr>
                                <w:top w:val="none" w:sz="0" w:space="0" w:color="auto"/>
                                <w:left w:val="none" w:sz="0" w:space="0" w:color="auto"/>
                                <w:bottom w:val="none" w:sz="0" w:space="0" w:color="auto"/>
                                <w:right w:val="none" w:sz="0" w:space="0" w:color="auto"/>
                              </w:divBdr>
                              <w:divsChild>
                                <w:div w:id="20273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mp"/><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c:creator>
  <cp:keywords/>
  <dc:description/>
  <cp:lastModifiedBy>sono</cp:lastModifiedBy>
  <cp:revision>1</cp:revision>
  <dcterms:created xsi:type="dcterms:W3CDTF">2017-09-07T07:01:00Z</dcterms:created>
  <dcterms:modified xsi:type="dcterms:W3CDTF">2017-09-07T07:08:00Z</dcterms:modified>
</cp:coreProperties>
</file>